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F1" w:rsidRPr="00200DEE" w:rsidRDefault="00527BD6">
      <w:pPr>
        <w:spacing w:before="29"/>
        <w:ind w:left="1202" w:right="10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ual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gr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ga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="00C86891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La Ley de Presupuesto N° 1873 del 20 Diciembre de 2017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,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orr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 Pr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upu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Vig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nc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20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1</w:t>
      </w:r>
      <w:r w:rsidR="00BA7C93">
        <w:rPr>
          <w:rFonts w:ascii="Arial" w:eastAsia="Arial" w:hAnsi="Arial" w:cs="Arial"/>
          <w:b/>
          <w:sz w:val="24"/>
          <w:szCs w:val="24"/>
          <w:lang w:val="es-CO"/>
        </w:rPr>
        <w:t>8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ompr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nde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s de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Func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to,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bookmarkStart w:id="0" w:name="_GoBack"/>
      <w:bookmarkEnd w:id="0"/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200DEE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ón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min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trados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C86891">
        <w:rPr>
          <w:rFonts w:ascii="Arial" w:eastAsia="Arial" w:hAnsi="Arial" w:cs="Arial"/>
          <w:b/>
          <w:sz w:val="24"/>
          <w:szCs w:val="24"/>
          <w:lang w:val="es-CO"/>
        </w:rPr>
        <w:t>ión.</w:t>
      </w:r>
    </w:p>
    <w:p w:rsidR="000D20F1" w:rsidRPr="00200DEE" w:rsidRDefault="000D20F1">
      <w:pPr>
        <w:spacing w:before="16" w:line="260" w:lineRule="exact"/>
        <w:rPr>
          <w:sz w:val="26"/>
          <w:szCs w:val="26"/>
          <w:lang w:val="es-CO"/>
        </w:rPr>
      </w:pPr>
    </w:p>
    <w:p w:rsidR="000D20F1" w:rsidRPr="00200DEE" w:rsidRDefault="00527BD6">
      <w:pPr>
        <w:ind w:left="1202" w:right="110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z w:val="24"/>
          <w:szCs w:val="24"/>
          <w:lang w:val="es-CO"/>
        </w:rPr>
        <w:t>El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ib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 Co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sti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 le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les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cial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las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71</w:t>
      </w:r>
      <w:r w:rsidRPr="00200DEE">
        <w:rPr>
          <w:rFonts w:ascii="Arial" w:eastAsia="Arial" w:hAnsi="Arial" w:cs="Arial"/>
          <w:sz w:val="24"/>
          <w:szCs w:val="24"/>
          <w:lang w:val="es-CO"/>
        </w:rPr>
        <w:t>7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z w:val="24"/>
          <w:szCs w:val="24"/>
          <w:lang w:val="es-CO"/>
        </w:rPr>
        <w:t>1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Art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í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lo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3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creto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12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8</w:t>
      </w:r>
      <w:r w:rsidRPr="00200DEE">
        <w:rPr>
          <w:rFonts w:ascii="Arial" w:eastAsia="Arial" w:hAnsi="Arial" w:cs="Arial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</w:p>
    <w:p w:rsidR="000D20F1" w:rsidRPr="005D44BF" w:rsidRDefault="00527BD6" w:rsidP="005D44BF">
      <w:pPr>
        <w:ind w:left="1202" w:right="934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579B5" w:rsidRPr="00200DEE" w:rsidRDefault="000579B5">
      <w:pPr>
        <w:spacing w:before="9" w:line="220" w:lineRule="exact"/>
        <w:rPr>
          <w:sz w:val="22"/>
          <w:szCs w:val="22"/>
          <w:lang w:val="es-CO"/>
        </w:rPr>
      </w:pPr>
    </w:p>
    <w:p w:rsidR="000D20F1" w:rsidRPr="00200DEE" w:rsidRDefault="00527BD6">
      <w:pPr>
        <w:ind w:left="4556" w:right="4495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CONSID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0D20F1" w:rsidRDefault="000D20F1">
      <w:pPr>
        <w:spacing w:line="200" w:lineRule="exact"/>
        <w:rPr>
          <w:lang w:val="es-CO"/>
        </w:rPr>
      </w:pPr>
    </w:p>
    <w:p w:rsidR="000579B5" w:rsidRDefault="000579B5">
      <w:pPr>
        <w:spacing w:line="200" w:lineRule="exact"/>
        <w:rPr>
          <w:lang w:val="es-CO"/>
        </w:rPr>
      </w:pPr>
    </w:p>
    <w:p w:rsidR="000579B5" w:rsidRPr="00200DEE" w:rsidRDefault="000579B5">
      <w:pPr>
        <w:spacing w:line="200" w:lineRule="exact"/>
        <w:rPr>
          <w:lang w:val="es-CO"/>
        </w:rPr>
      </w:pPr>
    </w:p>
    <w:p w:rsidR="000D20F1" w:rsidRPr="00200DEE" w:rsidRDefault="00527BD6">
      <w:pPr>
        <w:tabs>
          <w:tab w:val="left" w:pos="1900"/>
        </w:tabs>
        <w:spacing w:line="275" w:lineRule="auto"/>
        <w:ind w:left="1922" w:right="1097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sz w:val="24"/>
          <w:szCs w:val="24"/>
          <w:lang w:val="es-CO"/>
        </w:rPr>
        <w:tab/>
      </w:r>
      <w:r w:rsidRPr="00200DEE">
        <w:rPr>
          <w:rFonts w:ascii="Arial" w:eastAsia="Arial" w:hAnsi="Arial" w:cs="Arial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="00C86891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Acto administrativo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Dec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a las 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I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Plan 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ido 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rección 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Naci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  </w:t>
      </w:r>
      <w:r w:rsidRPr="00200DEE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  Pre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0D20F1" w:rsidRPr="00200DEE" w:rsidRDefault="000D20F1">
      <w:pPr>
        <w:spacing w:before="15" w:line="260" w:lineRule="exact"/>
        <w:rPr>
          <w:sz w:val="26"/>
          <w:szCs w:val="26"/>
          <w:lang w:val="es-CO"/>
        </w:rPr>
      </w:pPr>
    </w:p>
    <w:p w:rsidR="000D20F1" w:rsidRPr="00200DEE" w:rsidRDefault="00527BD6">
      <w:pPr>
        <w:tabs>
          <w:tab w:val="left" w:pos="1900"/>
        </w:tabs>
        <w:spacing w:line="275" w:lineRule="auto"/>
        <w:ind w:left="1922" w:right="110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sz w:val="24"/>
          <w:szCs w:val="24"/>
          <w:lang w:val="es-CO"/>
        </w:rPr>
        <w:tab/>
      </w:r>
      <w:r w:rsidRPr="00200DEE">
        <w:rPr>
          <w:rFonts w:ascii="Arial" w:eastAsia="Arial" w:hAnsi="Arial" w:cs="Arial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5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rá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ic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luci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Leg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in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ley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sto y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ra lo 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el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cti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rt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ica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Disp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ibil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0D20F1" w:rsidRPr="00200DEE" w:rsidRDefault="000D20F1">
      <w:pPr>
        <w:spacing w:before="9" w:line="100" w:lineRule="exact"/>
        <w:rPr>
          <w:sz w:val="11"/>
          <w:szCs w:val="11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D20F1" w:rsidRPr="00200DEE" w:rsidRDefault="00527BD6">
      <w:pPr>
        <w:ind w:left="1524" w:right="6618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sz w:val="24"/>
          <w:szCs w:val="24"/>
          <w:lang w:val="es-CO"/>
        </w:rPr>
        <w:t xml:space="preserve">  </w:t>
      </w:r>
      <w:r w:rsidRPr="00200DEE">
        <w:rPr>
          <w:spacing w:val="58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 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579B5" w:rsidRDefault="000579B5">
      <w:pPr>
        <w:ind w:left="4897" w:right="4833"/>
        <w:jc w:val="center"/>
        <w:rPr>
          <w:lang w:val="es-CO"/>
        </w:rPr>
      </w:pPr>
    </w:p>
    <w:p w:rsidR="000579B5" w:rsidRDefault="000579B5" w:rsidP="00524A22">
      <w:pPr>
        <w:ind w:right="4833"/>
        <w:rPr>
          <w:lang w:val="es-CO"/>
        </w:rPr>
      </w:pPr>
    </w:p>
    <w:p w:rsidR="000D20F1" w:rsidRPr="00524A22" w:rsidRDefault="00527BD6" w:rsidP="00524A22">
      <w:pPr>
        <w:ind w:left="4897" w:right="4833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UELV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0579B5" w:rsidRPr="00200DEE" w:rsidRDefault="000579B5">
      <w:pPr>
        <w:spacing w:before="8" w:line="220" w:lineRule="exact"/>
        <w:rPr>
          <w:sz w:val="22"/>
          <w:szCs w:val="22"/>
          <w:lang w:val="es-CO"/>
        </w:rPr>
      </w:pPr>
    </w:p>
    <w:p w:rsidR="000D6412" w:rsidRDefault="00527BD6" w:rsidP="000D6412">
      <w:pPr>
        <w:ind w:left="1202" w:right="1108"/>
        <w:jc w:val="both"/>
        <w:rPr>
          <w:rFonts w:ascii="Arial" w:eastAsia="Arial" w:hAnsi="Arial" w:cs="Arial"/>
          <w:spacing w:val="1"/>
          <w:sz w:val="24"/>
          <w:szCs w:val="24"/>
          <w:lang w:val="es-CO"/>
        </w:rPr>
      </w:pPr>
      <w:r w:rsidRPr="005D44BF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spacing w:val="2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5D44BF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LO</w:t>
      </w:r>
      <w:r w:rsidRPr="005D44BF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PRI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ERO</w:t>
      </w:r>
      <w:r w:rsidRPr="005D44BF">
        <w:rPr>
          <w:rFonts w:ascii="Arial" w:eastAsia="Arial" w:hAnsi="Arial" w:cs="Arial"/>
          <w:b/>
          <w:spacing w:val="2"/>
          <w:sz w:val="24"/>
          <w:szCs w:val="24"/>
          <w:lang w:val="es-CO"/>
        </w:rPr>
        <w:t>.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- </w:t>
      </w:r>
      <w:r w:rsidRPr="005D44BF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Des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5D44BF">
        <w:rPr>
          <w:rFonts w:ascii="Arial" w:eastAsia="Arial" w:hAnsi="Arial" w:cs="Arial"/>
          <w:sz w:val="24"/>
          <w:szCs w:val="24"/>
          <w:lang w:val="es-CO"/>
        </w:rPr>
        <w:t>re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5D44BF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A0796E">
        <w:rPr>
          <w:rFonts w:ascii="Arial" w:eastAsia="Arial" w:hAnsi="Arial" w:cs="Arial"/>
          <w:spacing w:val="1"/>
          <w:sz w:val="24"/>
          <w:szCs w:val="24"/>
          <w:lang w:val="es-CO"/>
        </w:rPr>
        <w:t>la Ley 1873  del 20 de Diciembre de 2017.</w:t>
      </w:r>
    </w:p>
    <w:p w:rsidR="000D20F1" w:rsidRPr="005D44BF" w:rsidRDefault="000D20F1" w:rsidP="005D44BF">
      <w:pPr>
        <w:ind w:left="1202" w:right="6245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579B5" w:rsidRDefault="00527BD6">
      <w:pPr>
        <w:ind w:left="1202" w:right="1099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c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rga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="00A0796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la Ley 1873 del 20 de Diciembre de 2017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orr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te a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uen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 Funcionam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e   </w:t>
      </w:r>
      <w:r w:rsidRPr="00200DEE">
        <w:rPr>
          <w:rFonts w:ascii="Arial" w:eastAsia="Arial" w:hAnsi="Arial" w:cs="Arial"/>
          <w:b/>
          <w:spacing w:val="1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200DEE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200DEE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dmini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trados</w:t>
      </w:r>
      <w:r w:rsidRPr="00200DEE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y Na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ión </w:t>
      </w:r>
      <w:r w:rsidR="00806E8C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aprobados por el Congreso de la Rep</w:t>
      </w:r>
      <w:r w:rsidR="00A653BC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ública y reglamentados</w:t>
      </w:r>
      <w:r w:rsidRPr="00200DEE">
        <w:rPr>
          <w:rFonts w:ascii="Arial" w:eastAsia="Arial" w:hAnsi="Arial" w:cs="Arial"/>
          <w:b/>
          <w:spacing w:val="2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200DEE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b/>
          <w:spacing w:val="2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ter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2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Ha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nda</w:t>
      </w:r>
      <w:r w:rsidRPr="00200DEE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b/>
          <w:spacing w:val="18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Créd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Públi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="000A1B13">
        <w:rPr>
          <w:rFonts w:ascii="Arial" w:eastAsia="Arial" w:hAnsi="Arial" w:cs="Arial"/>
          <w:b/>
          <w:sz w:val="24"/>
          <w:szCs w:val="24"/>
          <w:lang w:val="es-CO"/>
        </w:rPr>
        <w:t xml:space="preserve"> a través del Decreto de la Liquidación</w:t>
      </w:r>
    </w:p>
    <w:p w:rsidR="003F3BC3" w:rsidRDefault="003F3BC3">
      <w:pPr>
        <w:ind w:left="1202" w:right="1099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:rsidR="003F3BC3" w:rsidRPr="00200DEE" w:rsidRDefault="003F3BC3">
      <w:pPr>
        <w:ind w:left="1202" w:right="1099"/>
        <w:jc w:val="both"/>
        <w:rPr>
          <w:rFonts w:ascii="Arial" w:eastAsia="Arial" w:hAnsi="Arial" w:cs="Arial"/>
          <w:sz w:val="24"/>
          <w:szCs w:val="24"/>
          <w:lang w:val="es-CO"/>
        </w:rPr>
      </w:pPr>
    </w:p>
    <w:tbl>
      <w:tblPr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1251"/>
        <w:gridCol w:w="481"/>
        <w:gridCol w:w="481"/>
        <w:gridCol w:w="1338"/>
        <w:gridCol w:w="364"/>
        <w:gridCol w:w="2145"/>
        <w:gridCol w:w="655"/>
        <w:gridCol w:w="2410"/>
      </w:tblGrid>
      <w:tr w:rsidR="00C86891" w:rsidRPr="00C86891" w:rsidTr="00C86891">
        <w:trPr>
          <w:trHeight w:val="315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sz w:val="10"/>
                <w:szCs w:val="10"/>
                <w:lang w:val="es-CO" w:eastAsia="es-CO"/>
              </w:rPr>
            </w:pPr>
            <w:r w:rsidRPr="00C86891">
              <w:rPr>
                <w:color w:val="000000"/>
                <w:sz w:val="10"/>
                <w:szCs w:val="1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APROPIACION </w:t>
            </w:r>
          </w:p>
        </w:tc>
      </w:tr>
      <w:tr w:rsidR="00C86891" w:rsidRPr="00C86891" w:rsidTr="00C86891">
        <w:trPr>
          <w:trHeight w:val="145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CTA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ind w:firstLineChars="100" w:firstLine="181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SUBCUENTA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OBJG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ORD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ind w:firstLineChars="200" w:firstLine="361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O" w:eastAsia="es-CO"/>
              </w:rPr>
              <w:t>NUMERO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REC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VIGENTE DEP GASTOS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FUNCIONAMIENTO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4.336.731.805,00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FUNCIONAMIENTO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2.016.718.784,00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DE PERSONAL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3.345.758.850,00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DE PERSONAL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944.000.000,00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PERSONALES ASOCIADOS A NOMINA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2.493.815.000,00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SUELDOS PERSONALES DE NOMINA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1.919.288.286,00 </w:t>
            </w:r>
          </w:p>
        </w:tc>
      </w:tr>
      <w:tr w:rsidR="00C86891" w:rsidRPr="00C86891" w:rsidTr="00C86891">
        <w:trPr>
          <w:trHeight w:val="585"/>
        </w:trPr>
        <w:tc>
          <w:tcPr>
            <w:tcW w:w="3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TECNICA SALARIAL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45.223.572,00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TECNICA NO SALAIRAL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21.000.000,00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 T R O 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470.417.709,00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BONIFICACION POR SERVICIOS PRESTADOS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75.000.000,00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BONIFICACION POR RECREACION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12.292.829,00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SUBSIDIO DE ALMIENTACION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7.200.000,00 </w:t>
            </w:r>
          </w:p>
        </w:tc>
      </w:tr>
      <w:tr w:rsidR="00C86891" w:rsidRPr="00C86891" w:rsidTr="00C86891">
        <w:trPr>
          <w:trHeight w:val="585"/>
        </w:trPr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AUXILIO DE TRANSPORTE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7.871.000,00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14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SERVICIOS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82.000.000,00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VACACIONES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90.000.000,00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NAVIDAD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188.053.880,00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PRIMA DE COORDINACION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8.000.000,00 </w:t>
            </w:r>
          </w:p>
        </w:tc>
      </w:tr>
      <w:tr w:rsidR="00C86891" w:rsidRPr="00C86891" w:rsidTr="00C86891">
        <w:trPr>
          <w:trHeight w:val="9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HORAS EXTRAS, FESTIVOS E INDEMNIZACION POR VACACIONES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37.182.248,00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HORAS EXTRAS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37.182.248,00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PERSONALES INDIRECTOS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   3.032.055,00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HONORARIOS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F45E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4</w:t>
            </w:r>
            <w:r w:rsidR="00F45E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.</w:t>
            </w:r>
            <w:r w:rsidR="00F45E5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88</w:t>
            </w: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HORA CATEDRA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   3.032.055,00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HORA CATEDRA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944.000.000,00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HORA CATEDRA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726.500.000,00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EMPRESAS PRIVADAS PROMOTORAS DE SALUD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38.000.000,00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 ADMINISTRADORES DE PENSIONES PRIVADOS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23.000.000,00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FONDOS ADMINISTRADORES DE PENSIONES PÚBLICAS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35.000.000,00 </w:t>
            </w:r>
          </w:p>
        </w:tc>
      </w:tr>
      <w:tr w:rsidR="00C86891" w:rsidRPr="00C86891" w:rsidTr="00C86891">
        <w:trPr>
          <w:trHeight w:val="12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PARA ACCIDENTES DE TRABAJO Y ENFERMEDADES PROFESIONALES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2.500.000,00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CAJAS DE COMPENSACION PRIVADA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19.000.000,00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ICBF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14.000.000,00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SENA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SERVICIOS PERSONALES INDIRECTOS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F45E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</w:t>
            </w:r>
            <w:r w:rsidR="00F45E5C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.</w:t>
            </w:r>
            <w:r w:rsidR="00F45E5C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12</w:t>
            </w: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0.000,00 </w:t>
            </w:r>
          </w:p>
        </w:tc>
      </w:tr>
      <w:tr w:rsidR="00C86891" w:rsidRPr="00C86891" w:rsidTr="00C86891">
        <w:trPr>
          <w:trHeight w:val="9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CONTRBUCIONES INHERENTES A LA NOMINA PRIVADA Y PUBLICO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849.614.980,00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ADMINISTRADAS POR EL SERCTOR PRIVADO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391.614.980,00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CAJAS DE COMPENSACION PRIVADA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81.000.000,00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FONDOS ADMINISTRADOS DE PENSIONES PRIVADOS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106.614.980,00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EMPRESAS PRIVADAS PROMOTORAS DE SALUD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189.000.000,00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PARA ACCIDENTES DE TRABAJO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ADMINISTRADAS POR EL SECTOR PUBLICO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458.000.000,00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 NACIONAL DEL AHORRO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180.000.000,00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FONDOS ADMINISTRADORES PUBLICOS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176.000.000,00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ICBF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61.000.000,00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APORTES AL SENA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41.000.000,00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GENERALES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280.652.384,00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GENERALES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984.718.784,00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IMPUESTOS Y MULTAS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63.000.000,00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IMPUESTOS Y CONTRIBUCIONES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63.000.000,00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IMPUESTO PREDIAL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63.000.000,00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ADQUISICION DE BIENES Y SERVICIOS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921.718.784,00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COMPRA DE EQUIPOS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114.000.000,00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COMPRA DE SOFTWARE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EQUIPO DE DEPORTES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EQUIPOS DE SISTEMAS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EQUIPO DE LABORATORIO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ENSERES Y EQUIPO DE OFICINA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MOBILIARIO Y ENSERES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MATERIALES Y SUMINISTROS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114.000.000,00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COMBUSTIBLES Y LUBRICANTES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16.000.000,00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DOTACIONES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MATERIALES DE LABORATORIO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PAPELERIA Y UTILES DE ESCRITORIO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51.000.000,00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PRODUCTOS DE ASEO Y LIMPIEZA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PRODUCTOS DE CAFETERIA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16.000.000,00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 A N T E N I M I E N T 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379.218.784,00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108.000.000,00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DE BIENES INMUEBLES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148.646.103,00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DE BIENES MUEBLES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55.572.681,00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Y EQUIPO DE COMPUTACION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MANTENIMIENTO EQUIPO DE TRANSPORTE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DE ASEO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70.000.000,00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 DE SEGURIDAD Y VIGILANCIA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65.000.000,00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MANTENIMIENTTO DE SOFTWARE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108.000.000,00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COMUNICACIÓN Y TRANSPORTE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11.500.000,00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CORREO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1.500.000,00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TRANSPORTE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IMPRESOS Y PUBLICACIONES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66.500.000,00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ADQUISICION DE LIBROS Y REVISTAS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21.500.000,00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PUBLICIDAD Y PROPAGANDA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PUBLICOS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61.000.000,00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PUBLICOS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87.000.000,00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ACUEDUCTO, ALCANTARILLADO Y ASEO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ACUEDUCTO, ALCANTARILLADO Y ASEO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ENERGIA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ENERGIA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2.000.000,00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TELEFONIA MOVIL CELULAR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TELEFONO, FAX Y OTROS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TELEFONO, FAX Y OTROS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SERVICIOS PUBLICOS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SERVICIOS PUBLICOS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SEGUROS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$            40.500.000,00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SEGURO DE INCENDIOS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7.000.000,00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RESPONSABILIDAD CIVIL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16.000.000,00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SEGUROS GENERALES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17.000.000,00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OTROS SEGUROS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   500.000,00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ARRENDAMIENTOS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85.652.384,00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ARRENDAMIENTOS DE BIENES INMUEBLES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85.652.384,00 </w:t>
            </w:r>
          </w:p>
        </w:tc>
      </w:tr>
      <w:tr w:rsidR="00C86891" w:rsidRPr="00C86891" w:rsidTr="00C86891">
        <w:trPr>
          <w:trHeight w:val="300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VIATICOS Y GASTOS DE VIAJE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45.000.000,00 </w:t>
            </w:r>
          </w:p>
        </w:tc>
      </w:tr>
      <w:tr w:rsidR="00C86891" w:rsidRPr="00C86891" w:rsidTr="00C86891">
        <w:trPr>
          <w:trHeight w:val="300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2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2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DE VIAJE AL INTERIOR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45.000.000,00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JUDICIALES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12.000.000,00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CAPACITACIÓN, BIENESTAR SOCIAL Y ESTIMULOS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50.000.000,00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SERVICIOS DE CAPACITACION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35.000.000,00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ELEMENTOS PARA CAPACITACION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15.000.000,00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GASTOS FINANCIEROS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3.000.000,00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COMISIONES BANCARIAS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3.000.000,00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TRANSFERENCIAS CORRIENTES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88.000.000,00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TRANSFERENCIAS CORRIENTES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 SECTOR PUBLICO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ORDEN NACIONAL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CUOTA DE AUDITAJE CONTRANAL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   9.572.681,00 </w:t>
            </w:r>
          </w:p>
        </w:tc>
      </w:tr>
      <w:tr w:rsidR="00C86891" w:rsidRPr="00C86891" w:rsidTr="00C86891">
        <w:trPr>
          <w:trHeight w:val="915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5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TRANSFERENCIA DE PREVISIÓN Y SEGURIDAD SOCIAL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88.000.000,00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BIENESTAR UNIVERSITARIO LEY 30 DE 1992-CSF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  88.000.000,00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OTRAS TRANSFERENCIAS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700.747.890,00 </w:t>
            </w:r>
          </w:p>
        </w:tc>
      </w:tr>
      <w:tr w:rsidR="00C86891" w:rsidRPr="00C86891" w:rsidTr="00C86891">
        <w:trPr>
          <w:trHeight w:val="9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DESTINATARIOS DE LAS OTRAS TRANSFERENCIAS CORRIENTES-CSF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700.747.890,00 </w:t>
            </w:r>
          </w:p>
        </w:tc>
      </w:tr>
      <w:tr w:rsidR="00C86891" w:rsidRPr="00C86891" w:rsidTr="00C86891">
        <w:trPr>
          <w:trHeight w:val="9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OTRAS TRANSFERENCIAS DISTRIBUCION PREVIO CONCEPTO-DGPN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700.747.890,00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INVERSION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1.200.000.000,00 </w:t>
            </w:r>
          </w:p>
        </w:tc>
      </w:tr>
      <w:tr w:rsidR="00C86891" w:rsidRPr="00C86891" w:rsidTr="00C86891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INVERSIÓN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CALIDAD Y FOMENTO DE LA EDUCACION SUPERIOR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1.200.000.000,00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CALIDAD Y FOMENTO DE LA EDUCACION SUPERIOR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C86891" w:rsidRPr="00C86891" w:rsidTr="00C86891">
        <w:trPr>
          <w:trHeight w:val="6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INTERSECTORIAL EDUCACIÓN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C86891" w:rsidRPr="00C86891" w:rsidTr="00C86891">
        <w:trPr>
          <w:trHeight w:val="18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CONSTRUCCIÓN Y DOTACION DE INFRAESTRUCTURA EDUCATIVA DE CONDICIONES FISICAS DE INTENALCO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    105.000.000,00 </w:t>
            </w:r>
          </w:p>
        </w:tc>
      </w:tr>
      <w:tr w:rsidR="00C86891" w:rsidRPr="00C86891" w:rsidTr="00C86891">
        <w:trPr>
          <w:trHeight w:val="1815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2202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700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right"/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color w:val="000000"/>
                <w:lang w:val="es-CO" w:eastAsia="es-CO"/>
              </w:rPr>
            </w:pPr>
            <w:r w:rsidRPr="00C86891">
              <w:rPr>
                <w:color w:val="000000"/>
                <w:lang w:val="es-CO" w:eastAsia="es-CO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CONSTRUCCIÓN Y DOTACION DE INFRAESTRUCTURA EDUCATIVA DE CONDICIONES FISICAS DE INTENALCO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891" w:rsidRPr="00C86891" w:rsidRDefault="00C86891" w:rsidP="00C8689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8689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 $      1.200.000.000,00 </w:t>
            </w:r>
          </w:p>
        </w:tc>
      </w:tr>
    </w:tbl>
    <w:p w:rsidR="000D20F1" w:rsidRPr="00200DEE" w:rsidRDefault="000D20F1">
      <w:pPr>
        <w:spacing w:before="2" w:line="120" w:lineRule="exact"/>
        <w:rPr>
          <w:sz w:val="12"/>
          <w:szCs w:val="12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9371B" w:rsidRDefault="006A390E" w:rsidP="00B218D2">
      <w:pPr>
        <w:spacing w:before="17" w:line="220" w:lineRule="exact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spacing w:val="-22"/>
          <w:sz w:val="24"/>
          <w:szCs w:val="24"/>
          <w:lang w:val="es-CO"/>
        </w:rPr>
        <w:t xml:space="preserve"> </w:t>
      </w:r>
    </w:p>
    <w:p w:rsidR="0009371B" w:rsidRPr="005D44BF" w:rsidRDefault="0009371B" w:rsidP="00A0796E">
      <w:pPr>
        <w:spacing w:before="29"/>
        <w:ind w:left="1202" w:right="110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5D44BF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5D44BF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c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ual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5D44BF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ga</w:t>
      </w:r>
      <w:r w:rsidRPr="005D44BF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="00A0796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la Ley 1873 del 20 de Diciembre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20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  <w:lang w:val="es-CO"/>
        </w:rPr>
        <w:t>7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, </w:t>
      </w:r>
      <w:r w:rsidRPr="005D44BF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orr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pon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te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a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c</w:t>
      </w:r>
      <w:r w:rsidRPr="005D44BF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5D44BF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e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de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Fun</w:t>
      </w:r>
      <w:r w:rsidRPr="005D44BF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ci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onam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ie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  e In</w:t>
      </w:r>
      <w:r w:rsidRPr="005D44BF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5D44BF">
        <w:rPr>
          <w:rFonts w:ascii="Arial" w:eastAsia="Arial" w:hAnsi="Arial" w:cs="Arial"/>
          <w:b/>
          <w:spacing w:val="9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5D44BF">
        <w:rPr>
          <w:rFonts w:ascii="Arial" w:eastAsia="Arial" w:hAnsi="Arial" w:cs="Arial"/>
          <w:b/>
          <w:spacing w:val="8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5D44BF">
        <w:rPr>
          <w:rFonts w:ascii="Arial" w:eastAsia="Arial" w:hAnsi="Arial" w:cs="Arial"/>
          <w:b/>
          <w:spacing w:val="2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5D44BF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dmini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trados</w:t>
      </w:r>
      <w:r w:rsidRPr="005D44BF">
        <w:rPr>
          <w:rFonts w:ascii="Arial" w:eastAsia="Arial" w:hAnsi="Arial" w:cs="Arial"/>
          <w:b/>
          <w:spacing w:val="9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5D44BF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5D44BF">
        <w:rPr>
          <w:rFonts w:ascii="Arial" w:eastAsia="Arial" w:hAnsi="Arial" w:cs="Arial"/>
          <w:b/>
          <w:spacing w:val="9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5D44BF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Na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ión  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pacing w:val="2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nados</w:t>
      </w:r>
      <w:r w:rsidRPr="005D44BF">
        <w:rPr>
          <w:rFonts w:ascii="Arial" w:eastAsia="Arial" w:hAnsi="Arial" w:cs="Arial"/>
          <w:b/>
          <w:spacing w:val="9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5D44BF">
        <w:rPr>
          <w:rFonts w:ascii="Arial" w:eastAsia="Arial" w:hAnsi="Arial" w:cs="Arial"/>
          <w:b/>
          <w:spacing w:val="8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l </w:t>
      </w:r>
      <w:r w:rsidRPr="005D44BF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ini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ter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5D44BF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Ha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da</w:t>
      </w:r>
      <w:r w:rsidRPr="005D44BF">
        <w:rPr>
          <w:rFonts w:ascii="Arial" w:eastAsia="Arial" w:hAnsi="Arial" w:cs="Arial"/>
          <w:b/>
          <w:spacing w:val="9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y Créd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5D44BF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Públi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5D44BF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probados</w:t>
      </w:r>
      <w:r w:rsidRPr="005D44BF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5D44BF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ongre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5D44BF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la Repúbli</w:t>
      </w:r>
      <w:r w:rsidRPr="005D44BF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09371B" w:rsidRPr="005D44BF" w:rsidRDefault="0009371B" w:rsidP="0009371B">
      <w:pPr>
        <w:spacing w:line="200" w:lineRule="exact"/>
        <w:rPr>
          <w:lang w:val="es-CO"/>
        </w:rPr>
      </w:pPr>
    </w:p>
    <w:p w:rsidR="0009371B" w:rsidRPr="005D44BF" w:rsidRDefault="0009371B" w:rsidP="00481F89">
      <w:pPr>
        <w:ind w:left="2124" w:right="3508" w:firstLine="708"/>
        <w:rPr>
          <w:rFonts w:ascii="Arial" w:eastAsia="Arial" w:hAnsi="Arial" w:cs="Arial"/>
          <w:sz w:val="28"/>
          <w:szCs w:val="28"/>
          <w:lang w:val="es-CO"/>
        </w:rPr>
      </w:pP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C</w:t>
      </w:r>
      <w:r w:rsidRPr="005D44BF">
        <w:rPr>
          <w:rFonts w:ascii="Arial" w:eastAsia="Arial" w:hAnsi="Arial" w:cs="Arial"/>
          <w:b/>
          <w:spacing w:val="-3"/>
          <w:sz w:val="28"/>
          <w:szCs w:val="28"/>
          <w:lang w:val="es-CO"/>
        </w:rPr>
        <w:t>O</w:t>
      </w:r>
      <w:r w:rsidRPr="005D44BF">
        <w:rPr>
          <w:rFonts w:ascii="Arial" w:eastAsia="Arial" w:hAnsi="Arial" w:cs="Arial"/>
          <w:b/>
          <w:spacing w:val="4"/>
          <w:sz w:val="28"/>
          <w:szCs w:val="28"/>
          <w:lang w:val="es-CO"/>
        </w:rPr>
        <w:t>M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UN</w:t>
      </w:r>
      <w:r w:rsidRPr="005D44BF">
        <w:rPr>
          <w:rFonts w:ascii="Arial" w:eastAsia="Arial" w:hAnsi="Arial" w:cs="Arial"/>
          <w:b/>
          <w:spacing w:val="1"/>
          <w:sz w:val="28"/>
          <w:szCs w:val="28"/>
          <w:lang w:val="es-CO"/>
        </w:rPr>
        <w:t>I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Q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U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ESE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Y</w:t>
      </w:r>
      <w:r w:rsidR="00481F89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   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C</w:t>
      </w:r>
      <w:r w:rsidRPr="005D44BF">
        <w:rPr>
          <w:rFonts w:ascii="Arial" w:eastAsia="Arial" w:hAnsi="Arial" w:cs="Arial"/>
          <w:b/>
          <w:spacing w:val="-4"/>
          <w:sz w:val="28"/>
          <w:szCs w:val="28"/>
          <w:lang w:val="es-CO"/>
        </w:rPr>
        <w:t>U</w:t>
      </w:r>
      <w:r w:rsidRPr="005D44BF">
        <w:rPr>
          <w:rFonts w:ascii="Arial" w:eastAsia="Arial" w:hAnsi="Arial" w:cs="Arial"/>
          <w:b/>
          <w:spacing w:val="3"/>
          <w:sz w:val="28"/>
          <w:szCs w:val="28"/>
          <w:lang w:val="es-CO"/>
        </w:rPr>
        <w:t>M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P</w:t>
      </w:r>
      <w:r w:rsidRPr="005D44BF">
        <w:rPr>
          <w:rFonts w:ascii="Arial" w:eastAsia="Arial" w:hAnsi="Arial" w:cs="Arial"/>
          <w:b/>
          <w:spacing w:val="1"/>
          <w:sz w:val="28"/>
          <w:szCs w:val="28"/>
          <w:lang w:val="es-CO"/>
        </w:rPr>
        <w:t>L</w:t>
      </w:r>
      <w:r w:rsidRPr="005D44BF">
        <w:rPr>
          <w:rFonts w:ascii="Arial" w:eastAsia="Arial" w:hAnsi="Arial" w:cs="Arial"/>
          <w:b/>
          <w:spacing w:val="-8"/>
          <w:sz w:val="28"/>
          <w:szCs w:val="28"/>
          <w:lang w:val="es-CO"/>
        </w:rPr>
        <w:t>A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SE</w:t>
      </w:r>
    </w:p>
    <w:p w:rsidR="0009371B" w:rsidRPr="005D44BF" w:rsidRDefault="0009371B" w:rsidP="0009371B">
      <w:pPr>
        <w:spacing w:line="120" w:lineRule="exact"/>
        <w:rPr>
          <w:sz w:val="12"/>
          <w:szCs w:val="12"/>
          <w:lang w:val="es-CO"/>
        </w:rPr>
      </w:pPr>
    </w:p>
    <w:p w:rsidR="0009371B" w:rsidRPr="005D44BF" w:rsidRDefault="0009371B" w:rsidP="0009371B">
      <w:pPr>
        <w:spacing w:line="200" w:lineRule="exact"/>
        <w:rPr>
          <w:lang w:val="es-CO"/>
        </w:rPr>
      </w:pPr>
    </w:p>
    <w:p w:rsidR="0009371B" w:rsidRPr="005D44BF" w:rsidRDefault="0009371B" w:rsidP="0009371B">
      <w:pPr>
        <w:ind w:left="1202" w:right="109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5D44BF">
        <w:rPr>
          <w:rFonts w:ascii="Arial" w:eastAsia="Arial" w:hAnsi="Arial" w:cs="Arial"/>
          <w:sz w:val="24"/>
          <w:szCs w:val="24"/>
          <w:lang w:val="es-CO"/>
        </w:rPr>
        <w:t>Se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sz w:val="24"/>
          <w:szCs w:val="24"/>
          <w:lang w:val="es-CO"/>
        </w:rPr>
        <w:t>ti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5D44BF">
        <w:rPr>
          <w:rFonts w:ascii="Arial" w:eastAsia="Arial" w:hAnsi="Arial" w:cs="Arial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sz w:val="24"/>
          <w:szCs w:val="24"/>
          <w:lang w:val="es-CO"/>
        </w:rPr>
        <w:t>,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(</w:t>
      </w:r>
      <w:r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 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)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sz w:val="24"/>
          <w:szCs w:val="24"/>
          <w:lang w:val="es-CO"/>
        </w:rPr>
        <w:t>cie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5D44BF">
        <w:rPr>
          <w:rFonts w:ascii="Arial" w:eastAsia="Arial" w:hAnsi="Arial" w:cs="Arial"/>
          <w:sz w:val="24"/>
          <w:szCs w:val="24"/>
          <w:lang w:val="es-CO"/>
        </w:rPr>
        <w:t>re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il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iecis</w:t>
      </w:r>
      <w:r>
        <w:rPr>
          <w:rFonts w:ascii="Arial" w:eastAsia="Arial" w:hAnsi="Arial" w:cs="Arial"/>
          <w:spacing w:val="1"/>
          <w:sz w:val="24"/>
          <w:szCs w:val="24"/>
          <w:lang w:val="es-CO"/>
        </w:rPr>
        <w:t>iete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 (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>
        <w:rPr>
          <w:rFonts w:ascii="Arial" w:eastAsia="Arial" w:hAnsi="Arial" w:cs="Arial"/>
          <w:spacing w:val="1"/>
          <w:sz w:val="24"/>
          <w:szCs w:val="24"/>
          <w:lang w:val="es-CO"/>
        </w:rPr>
        <w:t>017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)</w:t>
      </w:r>
      <w:r w:rsidRPr="005D44BF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9371B" w:rsidRPr="005D44BF" w:rsidRDefault="0009371B" w:rsidP="0009371B">
      <w:pPr>
        <w:spacing w:before="18" w:line="260" w:lineRule="exact"/>
        <w:rPr>
          <w:sz w:val="26"/>
          <w:szCs w:val="26"/>
          <w:lang w:val="es-CO"/>
        </w:rPr>
      </w:pPr>
    </w:p>
    <w:p w:rsidR="005C71AC" w:rsidRDefault="005C71AC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09371B" w:rsidRPr="005D44BF" w:rsidRDefault="0009371B" w:rsidP="009B6DC0">
      <w:pPr>
        <w:spacing w:line="540" w:lineRule="atLeast"/>
        <w:ind w:left="494" w:right="4923" w:firstLine="708"/>
        <w:rPr>
          <w:rFonts w:ascii="Arial" w:eastAsia="Arial" w:hAnsi="Arial" w:cs="Arial"/>
          <w:sz w:val="24"/>
          <w:szCs w:val="24"/>
          <w:lang w:val="es-CO"/>
        </w:rPr>
      </w:pP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NE</w:t>
      </w:r>
      <w:r w:rsidRPr="005D44BF">
        <w:rPr>
          <w:rFonts w:ascii="Arial" w:eastAsia="Arial" w:hAnsi="Arial" w:cs="Arial"/>
          <w:b/>
          <w:color w:val="000000"/>
          <w:spacing w:val="-1"/>
          <w:sz w:val="24"/>
          <w:szCs w:val="24"/>
          <w:lang w:val="es-CO"/>
        </w:rPr>
        <w:t>Y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 GRI</w:t>
      </w:r>
      <w:r w:rsidRPr="005D44BF">
        <w:rPr>
          <w:rFonts w:ascii="Arial" w:eastAsia="Arial" w:hAnsi="Arial" w:cs="Arial"/>
          <w:b/>
          <w:color w:val="000000"/>
          <w:spacing w:val="3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LES</w:t>
      </w:r>
      <w:r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A</w:t>
      </w:r>
    </w:p>
    <w:p w:rsidR="000D20F1" w:rsidRPr="00AB65EE" w:rsidRDefault="00812A84" w:rsidP="005C71AC">
      <w:pPr>
        <w:ind w:left="494" w:right="4308" w:firstLine="708"/>
        <w:rPr>
          <w:rFonts w:ascii="Arial" w:eastAsia="Arial" w:hAnsi="Arial" w:cs="Arial"/>
          <w:sz w:val="32"/>
          <w:szCs w:val="32"/>
          <w:lang w:val="es-CO"/>
        </w:rPr>
      </w:pPr>
      <w:r w:rsidRPr="00812A84">
        <w:rPr>
          <w:rFonts w:ascii="Arial" w:eastAsia="Arial" w:hAnsi="Arial" w:cs="Arial"/>
          <w:sz w:val="24"/>
          <w:szCs w:val="24"/>
          <w:lang w:val="es-CO"/>
        </w:rPr>
        <w:t>Rector</w:t>
      </w:r>
    </w:p>
    <w:sectPr w:rsidR="000D20F1" w:rsidRPr="00AB65EE">
      <w:headerReference w:type="default" r:id="rId7"/>
      <w:footerReference w:type="default" r:id="rId8"/>
      <w:pgSz w:w="12240" w:h="20160"/>
      <w:pgMar w:top="2220" w:right="560" w:bottom="280" w:left="500" w:header="9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20" w:rsidRDefault="009C2420">
      <w:r>
        <w:separator/>
      </w:r>
    </w:p>
  </w:endnote>
  <w:endnote w:type="continuationSeparator" w:id="0">
    <w:p w:rsidR="009C2420" w:rsidRDefault="009C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91" w:rsidRDefault="009C242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5pt;margin-top:982.3pt;width:9.6pt;height:13.05pt;z-index:-2869;mso-position-horizontal-relative:page;mso-position-vertical-relative:page" filled="f" stroked="f">
          <v:textbox style="mso-next-textbox:#_x0000_s2049" inset="0,0,0,0">
            <w:txbxContent>
              <w:p w:rsidR="00C86891" w:rsidRDefault="00C8689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C0D22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20" w:rsidRDefault="009C2420">
      <w:r>
        <w:separator/>
      </w:r>
    </w:p>
  </w:footnote>
  <w:footnote w:type="continuationSeparator" w:id="0">
    <w:p w:rsidR="009C2420" w:rsidRDefault="009C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91" w:rsidRDefault="00C86891" w:rsidP="0009371B">
    <w:pPr>
      <w:tabs>
        <w:tab w:val="left" w:pos="7470"/>
      </w:tabs>
      <w:spacing w:line="200" w:lineRule="exact"/>
    </w:pPr>
    <w:r>
      <w:tab/>
    </w:r>
  </w:p>
  <w:p w:rsidR="00C86891" w:rsidRDefault="00C86891" w:rsidP="0009371B">
    <w:pPr>
      <w:tabs>
        <w:tab w:val="left" w:pos="7470"/>
      </w:tabs>
      <w:spacing w:line="200" w:lineRule="exact"/>
    </w:pPr>
  </w:p>
  <w:p w:rsidR="00C86891" w:rsidRDefault="00C86891" w:rsidP="0009371B">
    <w:pPr>
      <w:tabs>
        <w:tab w:val="left" w:pos="7470"/>
      </w:tabs>
      <w:spacing w:line="200" w:lineRule="exact"/>
    </w:pPr>
  </w:p>
  <w:p w:rsidR="00C86891" w:rsidRDefault="00C86891" w:rsidP="0009371B">
    <w:pPr>
      <w:tabs>
        <w:tab w:val="left" w:pos="7470"/>
      </w:tabs>
      <w:spacing w:line="200" w:lineRule="exact"/>
    </w:pPr>
  </w:p>
  <w:p w:rsidR="00C86891" w:rsidRDefault="00C86891">
    <w:pPr>
      <w:spacing w:line="200" w:lineRule="exact"/>
    </w:pPr>
  </w:p>
  <w:p w:rsidR="00C86891" w:rsidRDefault="00C86891" w:rsidP="00617323">
    <w:pPr>
      <w:spacing w:before="18"/>
      <w:ind w:right="3966"/>
      <w:rPr>
        <w:rFonts w:ascii="Arial" w:eastAsia="Arial" w:hAnsi="Arial" w:cs="Arial"/>
        <w:b/>
        <w:spacing w:val="-22"/>
        <w:sz w:val="32"/>
        <w:szCs w:val="32"/>
        <w:lang w:val="es-CO"/>
      </w:rPr>
    </w:pPr>
  </w:p>
  <w:p w:rsidR="00C86891" w:rsidRPr="00EE3A2A" w:rsidRDefault="00C86891" w:rsidP="00481F89">
    <w:pPr>
      <w:spacing w:before="18"/>
      <w:ind w:left="3540" w:right="3966" w:firstLine="708"/>
      <w:jc w:val="center"/>
      <w:rPr>
        <w:rFonts w:ascii="Arial" w:eastAsia="Arial" w:hAnsi="Arial" w:cs="Arial"/>
        <w:i/>
        <w:sz w:val="32"/>
        <w:szCs w:val="32"/>
        <w:lang w:val="es-CO"/>
      </w:rPr>
    </w:pPr>
    <w:r w:rsidRPr="00AB65EE">
      <w:rPr>
        <w:rFonts w:ascii="Arial" w:eastAsia="Arial" w:hAnsi="Arial" w:cs="Arial"/>
        <w:spacing w:val="-22"/>
        <w:sz w:val="24"/>
        <w:szCs w:val="24"/>
        <w:lang w:val="es-CO"/>
      </w:rPr>
      <w:t xml:space="preserve"> </w:t>
    </w:r>
  </w:p>
  <w:p w:rsidR="00C86891" w:rsidRPr="00EE3A2A" w:rsidRDefault="00C86891" w:rsidP="00580A78">
    <w:pPr>
      <w:spacing w:before="18"/>
      <w:ind w:left="3540" w:right="3966" w:firstLine="708"/>
      <w:jc w:val="center"/>
      <w:rPr>
        <w:rFonts w:ascii="Arial" w:eastAsia="Arial" w:hAnsi="Arial" w:cs="Arial"/>
        <w:i/>
        <w:sz w:val="32"/>
        <w:szCs w:val="32"/>
        <w:lang w:val="es-CO"/>
      </w:rPr>
    </w:pPr>
    <w:r w:rsidRPr="00EE3A2A">
      <w:rPr>
        <w:rFonts w:ascii="Arial" w:eastAsia="Arial" w:hAnsi="Arial" w:cs="Arial"/>
        <w:b/>
        <w:i/>
        <w:spacing w:val="-22"/>
        <w:sz w:val="32"/>
        <w:szCs w:val="32"/>
        <w:lang w:val="es-CO"/>
      </w:rPr>
      <w:t>R</w:t>
    </w:r>
    <w:r w:rsidRPr="00EE3A2A">
      <w:rPr>
        <w:rFonts w:ascii="Arial" w:eastAsia="Arial" w:hAnsi="Arial" w:cs="Arial"/>
        <w:b/>
        <w:i/>
        <w:spacing w:val="-21"/>
        <w:sz w:val="32"/>
        <w:szCs w:val="32"/>
        <w:lang w:val="es-CO"/>
      </w:rPr>
      <w:t>ES</w:t>
    </w:r>
    <w:r w:rsidRPr="00EE3A2A">
      <w:rPr>
        <w:rFonts w:ascii="Arial" w:eastAsia="Arial" w:hAnsi="Arial" w:cs="Arial"/>
        <w:b/>
        <w:i/>
        <w:spacing w:val="-23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pacing w:val="-22"/>
        <w:sz w:val="32"/>
        <w:szCs w:val="32"/>
        <w:lang w:val="es-CO"/>
      </w:rPr>
      <w:t>LUC</w:t>
    </w:r>
    <w:r w:rsidRPr="00EE3A2A">
      <w:rPr>
        <w:rFonts w:ascii="Arial" w:eastAsia="Arial" w:hAnsi="Arial" w:cs="Arial"/>
        <w:b/>
        <w:i/>
        <w:spacing w:val="-21"/>
        <w:sz w:val="32"/>
        <w:szCs w:val="32"/>
        <w:lang w:val="es-CO"/>
      </w:rPr>
      <w:t>I</w:t>
    </w:r>
    <w:r w:rsidRPr="00EE3A2A">
      <w:rPr>
        <w:rFonts w:ascii="Arial" w:eastAsia="Arial" w:hAnsi="Arial" w:cs="Arial"/>
        <w:b/>
        <w:i/>
        <w:spacing w:val="-23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z w:val="32"/>
        <w:szCs w:val="32"/>
        <w:lang w:val="es-CO"/>
      </w:rPr>
      <w:t>N</w:t>
    </w:r>
    <w:r w:rsidRPr="00EE3A2A">
      <w:rPr>
        <w:rFonts w:ascii="Arial" w:eastAsia="Arial" w:hAnsi="Arial" w:cs="Arial"/>
        <w:b/>
        <w:i/>
        <w:spacing w:val="71"/>
        <w:sz w:val="32"/>
        <w:szCs w:val="32"/>
        <w:lang w:val="es-CO"/>
      </w:rPr>
      <w:t xml:space="preserve"> </w:t>
    </w:r>
    <w:r w:rsidRPr="00EE3A2A">
      <w:rPr>
        <w:rFonts w:ascii="Arial" w:eastAsia="Arial" w:hAnsi="Arial" w:cs="Arial"/>
        <w:b/>
        <w:i/>
        <w:spacing w:val="-19"/>
        <w:w w:val="99"/>
        <w:sz w:val="32"/>
        <w:szCs w:val="32"/>
        <w:lang w:val="es-CO"/>
      </w:rPr>
      <w:t>N</w:t>
    </w:r>
    <w:r w:rsidRPr="00EE3A2A">
      <w:rPr>
        <w:rFonts w:ascii="Arial" w:eastAsia="Arial" w:hAnsi="Arial" w:cs="Arial"/>
        <w:b/>
        <w:i/>
        <w:spacing w:val="-22"/>
        <w:w w:val="99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z w:val="32"/>
        <w:szCs w:val="32"/>
        <w:lang w:val="es-CO"/>
      </w:rPr>
      <w:t>.</w:t>
    </w:r>
    <w:r w:rsidR="005C0D22">
      <w:rPr>
        <w:rFonts w:ascii="Arial" w:eastAsia="Arial" w:hAnsi="Arial" w:cs="Arial"/>
        <w:b/>
        <w:i/>
        <w:sz w:val="32"/>
        <w:szCs w:val="32"/>
        <w:lang w:val="es-CO"/>
      </w:rPr>
      <w:t>018</w:t>
    </w:r>
  </w:p>
  <w:p w:rsidR="00C86891" w:rsidRPr="005C0D22" w:rsidRDefault="00C86891" w:rsidP="005C0D22">
    <w:pPr>
      <w:spacing w:line="260" w:lineRule="exact"/>
      <w:ind w:left="4390" w:right="4308"/>
      <w:jc w:val="center"/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</w:pPr>
    <w:r w:rsidRPr="00EE3A2A">
      <w:rPr>
        <w:rFonts w:ascii="Arial" w:eastAsia="Arial" w:hAnsi="Arial" w:cs="Arial"/>
        <w:i/>
        <w:spacing w:val="-22"/>
        <w:position w:val="-1"/>
        <w:sz w:val="24"/>
        <w:szCs w:val="24"/>
        <w:lang w:val="es-CO"/>
      </w:rPr>
      <w:t>(</w:t>
    </w:r>
    <w:r w:rsidRPr="00EE3A2A"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 xml:space="preserve">     </w:t>
    </w:r>
    <w:r w:rsidR="005C0D22"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>27 ENERO DE 2018</w:t>
    </w:r>
    <w:r w:rsidRPr="00EE3A2A">
      <w:rPr>
        <w:rFonts w:ascii="Arial" w:eastAsia="Arial" w:hAnsi="Arial" w:cs="Arial"/>
        <w:i/>
        <w:position w:val="-1"/>
        <w:sz w:val="24"/>
        <w:szCs w:val="24"/>
        <w:lang w:val="es-CO"/>
      </w:rPr>
      <w:t>)</w:t>
    </w:r>
  </w:p>
  <w:p w:rsidR="00C86891" w:rsidRPr="00617323" w:rsidRDefault="00C86891" w:rsidP="00617323">
    <w:pPr>
      <w:ind w:left="4390" w:right="4308"/>
      <w:jc w:val="center"/>
      <w:rPr>
        <w:rFonts w:ascii="Arial" w:eastAsia="Arial" w:hAnsi="Arial" w:cs="Arial"/>
        <w:sz w:val="24"/>
        <w:szCs w:val="24"/>
        <w:lang w:val="es-CO"/>
      </w:rPr>
    </w:pPr>
  </w:p>
  <w:p w:rsidR="00C86891" w:rsidRDefault="009C242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55pt;margin-top:51pt;width:243.2pt;height:42.1pt;z-index:-2871;mso-position-horizontal-relative:page;mso-position-vertical-relative:page" filled="f" stroked="f">
          <v:textbox style="mso-next-textbox:#_x0000_s2051" inset="0,0,0,0">
            <w:txbxContent>
              <w:p w:rsidR="00C86891" w:rsidRDefault="00C86891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ABL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CI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Ú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BLI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7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7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CI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L</w:t>
                </w:r>
              </w:p>
              <w:p w:rsidR="00C86891" w:rsidRDefault="00C86891">
                <w:pPr>
                  <w:spacing w:before="2" w:line="280" w:lineRule="exact"/>
                  <w:ind w:left="1316" w:right="765" w:hanging="878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IS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TE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U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ACI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AC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 xml:space="preserve">L 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800.248.004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32.65pt;margin-top:21.45pt;width:176.45pt;height:27.7pt;z-index:-287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202" style="position:absolute;margin-left:503.4pt;margin-top:77.25pt;width:77.65pt;height:10.05pt;z-index:-2870;mso-position-horizontal-relative:page;mso-position-vertical-relative:page" filled="f" stroked="f">
          <v:textbox style="mso-next-textbox:#_x0000_s2050" inset="0,0,0,0">
            <w:txbxContent>
              <w:p w:rsidR="00C86891" w:rsidRDefault="00C86891">
                <w:pPr>
                  <w:ind w:left="20" w:right="-24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ú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olo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1"/>
                    <w:sz w:val="16"/>
                    <w:szCs w:val="16"/>
                  </w:rPr>
                  <w:t>bi</w:t>
                </w:r>
                <w:r>
                  <w:rPr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4" type="#_x0000_t75" style="position:absolute;margin-left:495.75pt;margin-top:4.5pt;width:70pt;height:70pt;z-index:-2874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3" type="#_x0000_t75" style="position:absolute;margin-left:43.5pt;margin-top:14.25pt;width:68.75pt;height:57.6pt;z-index:-2873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311"/>
    <w:multiLevelType w:val="multilevel"/>
    <w:tmpl w:val="187A71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1"/>
    <w:rsid w:val="000144FE"/>
    <w:rsid w:val="00023C24"/>
    <w:rsid w:val="00040691"/>
    <w:rsid w:val="000417AB"/>
    <w:rsid w:val="000512B9"/>
    <w:rsid w:val="00053B59"/>
    <w:rsid w:val="000545AF"/>
    <w:rsid w:val="000546C1"/>
    <w:rsid w:val="0005673B"/>
    <w:rsid w:val="000571BC"/>
    <w:rsid w:val="000579B5"/>
    <w:rsid w:val="000700B3"/>
    <w:rsid w:val="00073B5A"/>
    <w:rsid w:val="00087FBB"/>
    <w:rsid w:val="0009371B"/>
    <w:rsid w:val="0009497B"/>
    <w:rsid w:val="000A1B13"/>
    <w:rsid w:val="000C195C"/>
    <w:rsid w:val="000C497C"/>
    <w:rsid w:val="000D1E35"/>
    <w:rsid w:val="000D20F1"/>
    <w:rsid w:val="000D6412"/>
    <w:rsid w:val="000E3E56"/>
    <w:rsid w:val="000F3AF8"/>
    <w:rsid w:val="000F5AD0"/>
    <w:rsid w:val="0010250D"/>
    <w:rsid w:val="00121248"/>
    <w:rsid w:val="00123C57"/>
    <w:rsid w:val="001274F0"/>
    <w:rsid w:val="00150BB3"/>
    <w:rsid w:val="00164CD0"/>
    <w:rsid w:val="00166FAC"/>
    <w:rsid w:val="0016758B"/>
    <w:rsid w:val="00176056"/>
    <w:rsid w:val="00183824"/>
    <w:rsid w:val="00190B89"/>
    <w:rsid w:val="00190BA6"/>
    <w:rsid w:val="001B08B6"/>
    <w:rsid w:val="001C0911"/>
    <w:rsid w:val="001D7E83"/>
    <w:rsid w:val="001E6382"/>
    <w:rsid w:val="001F4AC8"/>
    <w:rsid w:val="001F7488"/>
    <w:rsid w:val="001F7EFB"/>
    <w:rsid w:val="00200DEE"/>
    <w:rsid w:val="002015E1"/>
    <w:rsid w:val="002027DA"/>
    <w:rsid w:val="00220C2D"/>
    <w:rsid w:val="0022187B"/>
    <w:rsid w:val="00223F7F"/>
    <w:rsid w:val="0023385E"/>
    <w:rsid w:val="00235FC4"/>
    <w:rsid w:val="00237400"/>
    <w:rsid w:val="00241C6C"/>
    <w:rsid w:val="00242158"/>
    <w:rsid w:val="00244076"/>
    <w:rsid w:val="00245E8F"/>
    <w:rsid w:val="00252483"/>
    <w:rsid w:val="002528A4"/>
    <w:rsid w:val="002575F8"/>
    <w:rsid w:val="00266455"/>
    <w:rsid w:val="002724A5"/>
    <w:rsid w:val="00284219"/>
    <w:rsid w:val="002865B8"/>
    <w:rsid w:val="0029557D"/>
    <w:rsid w:val="002B208C"/>
    <w:rsid w:val="002C7010"/>
    <w:rsid w:val="002D35CB"/>
    <w:rsid w:val="002E096D"/>
    <w:rsid w:val="002E1767"/>
    <w:rsid w:val="002F156D"/>
    <w:rsid w:val="002F3E21"/>
    <w:rsid w:val="002F73AB"/>
    <w:rsid w:val="00303C79"/>
    <w:rsid w:val="0030433D"/>
    <w:rsid w:val="00307851"/>
    <w:rsid w:val="003146F1"/>
    <w:rsid w:val="00325293"/>
    <w:rsid w:val="003312C2"/>
    <w:rsid w:val="00342C18"/>
    <w:rsid w:val="0034357E"/>
    <w:rsid w:val="00355A84"/>
    <w:rsid w:val="00355F36"/>
    <w:rsid w:val="0036392C"/>
    <w:rsid w:val="00363C22"/>
    <w:rsid w:val="003752EF"/>
    <w:rsid w:val="003767E5"/>
    <w:rsid w:val="0038790C"/>
    <w:rsid w:val="003C2F73"/>
    <w:rsid w:val="003C472B"/>
    <w:rsid w:val="003D3585"/>
    <w:rsid w:val="003E24EC"/>
    <w:rsid w:val="003E41D7"/>
    <w:rsid w:val="003E6A0E"/>
    <w:rsid w:val="003F3BC3"/>
    <w:rsid w:val="003F6D82"/>
    <w:rsid w:val="004016EB"/>
    <w:rsid w:val="00401E09"/>
    <w:rsid w:val="004129D1"/>
    <w:rsid w:val="00414223"/>
    <w:rsid w:val="00415D8D"/>
    <w:rsid w:val="004343BF"/>
    <w:rsid w:val="00435378"/>
    <w:rsid w:val="00445C7D"/>
    <w:rsid w:val="004463B3"/>
    <w:rsid w:val="0044760D"/>
    <w:rsid w:val="004564FF"/>
    <w:rsid w:val="00464020"/>
    <w:rsid w:val="004673AF"/>
    <w:rsid w:val="004741F3"/>
    <w:rsid w:val="00475BB2"/>
    <w:rsid w:val="00481F89"/>
    <w:rsid w:val="00486238"/>
    <w:rsid w:val="004A48BB"/>
    <w:rsid w:val="004D53A4"/>
    <w:rsid w:val="004D76A0"/>
    <w:rsid w:val="004E2672"/>
    <w:rsid w:val="004E27BF"/>
    <w:rsid w:val="0050321B"/>
    <w:rsid w:val="00506855"/>
    <w:rsid w:val="00507F80"/>
    <w:rsid w:val="00510458"/>
    <w:rsid w:val="00513990"/>
    <w:rsid w:val="00516B4C"/>
    <w:rsid w:val="00521E87"/>
    <w:rsid w:val="00524132"/>
    <w:rsid w:val="00524A22"/>
    <w:rsid w:val="00527BD6"/>
    <w:rsid w:val="00552DBF"/>
    <w:rsid w:val="00553C4B"/>
    <w:rsid w:val="00553CC9"/>
    <w:rsid w:val="0056459D"/>
    <w:rsid w:val="00576C58"/>
    <w:rsid w:val="00577E62"/>
    <w:rsid w:val="00580A78"/>
    <w:rsid w:val="005A22B4"/>
    <w:rsid w:val="005C0D22"/>
    <w:rsid w:val="005C3D0F"/>
    <w:rsid w:val="005C4107"/>
    <w:rsid w:val="005C4697"/>
    <w:rsid w:val="005C71AC"/>
    <w:rsid w:val="005D03D2"/>
    <w:rsid w:val="005D1498"/>
    <w:rsid w:val="005D44BF"/>
    <w:rsid w:val="005F49C0"/>
    <w:rsid w:val="006016E7"/>
    <w:rsid w:val="0060355F"/>
    <w:rsid w:val="00605A8C"/>
    <w:rsid w:val="00617323"/>
    <w:rsid w:val="00617578"/>
    <w:rsid w:val="0061770E"/>
    <w:rsid w:val="0062348F"/>
    <w:rsid w:val="00645546"/>
    <w:rsid w:val="006559FA"/>
    <w:rsid w:val="00661C37"/>
    <w:rsid w:val="00664942"/>
    <w:rsid w:val="00665325"/>
    <w:rsid w:val="00682E6D"/>
    <w:rsid w:val="006849FC"/>
    <w:rsid w:val="0068563B"/>
    <w:rsid w:val="00686DC7"/>
    <w:rsid w:val="00687678"/>
    <w:rsid w:val="00696F5E"/>
    <w:rsid w:val="006A2EB9"/>
    <w:rsid w:val="006A390E"/>
    <w:rsid w:val="006A4F54"/>
    <w:rsid w:val="006A6B77"/>
    <w:rsid w:val="006B47D8"/>
    <w:rsid w:val="006C79C8"/>
    <w:rsid w:val="006E2F6B"/>
    <w:rsid w:val="006E4E80"/>
    <w:rsid w:val="006F3E02"/>
    <w:rsid w:val="006F6DFB"/>
    <w:rsid w:val="007004E4"/>
    <w:rsid w:val="007027A6"/>
    <w:rsid w:val="00703FFF"/>
    <w:rsid w:val="00715480"/>
    <w:rsid w:val="00722AAC"/>
    <w:rsid w:val="00741698"/>
    <w:rsid w:val="00753BEC"/>
    <w:rsid w:val="0076551D"/>
    <w:rsid w:val="00770A78"/>
    <w:rsid w:val="00785FD3"/>
    <w:rsid w:val="00796DDC"/>
    <w:rsid w:val="007A1A28"/>
    <w:rsid w:val="007B4F7B"/>
    <w:rsid w:val="007C410E"/>
    <w:rsid w:val="007F0EFA"/>
    <w:rsid w:val="007F304B"/>
    <w:rsid w:val="00806E8C"/>
    <w:rsid w:val="00807B63"/>
    <w:rsid w:val="00812A84"/>
    <w:rsid w:val="00814C35"/>
    <w:rsid w:val="00815FF0"/>
    <w:rsid w:val="00823AF1"/>
    <w:rsid w:val="008258BF"/>
    <w:rsid w:val="00825B0B"/>
    <w:rsid w:val="00826848"/>
    <w:rsid w:val="00830DF5"/>
    <w:rsid w:val="008363C2"/>
    <w:rsid w:val="00844ABF"/>
    <w:rsid w:val="00847B59"/>
    <w:rsid w:val="00847D1F"/>
    <w:rsid w:val="00851658"/>
    <w:rsid w:val="00853117"/>
    <w:rsid w:val="00881298"/>
    <w:rsid w:val="0089371B"/>
    <w:rsid w:val="00893FA7"/>
    <w:rsid w:val="008A25D6"/>
    <w:rsid w:val="008B532E"/>
    <w:rsid w:val="008B67A9"/>
    <w:rsid w:val="008C1042"/>
    <w:rsid w:val="008C743E"/>
    <w:rsid w:val="008D7B6A"/>
    <w:rsid w:val="008E02CD"/>
    <w:rsid w:val="008E3A4F"/>
    <w:rsid w:val="008E3CCB"/>
    <w:rsid w:val="008F2BEF"/>
    <w:rsid w:val="00901844"/>
    <w:rsid w:val="00901944"/>
    <w:rsid w:val="00914421"/>
    <w:rsid w:val="0091729F"/>
    <w:rsid w:val="00917A5C"/>
    <w:rsid w:val="00937862"/>
    <w:rsid w:val="009413CB"/>
    <w:rsid w:val="009442CF"/>
    <w:rsid w:val="00955C61"/>
    <w:rsid w:val="00970E0D"/>
    <w:rsid w:val="00972D26"/>
    <w:rsid w:val="00976819"/>
    <w:rsid w:val="00985930"/>
    <w:rsid w:val="00993F6A"/>
    <w:rsid w:val="009A1D18"/>
    <w:rsid w:val="009A3BA7"/>
    <w:rsid w:val="009B39C1"/>
    <w:rsid w:val="009B43F3"/>
    <w:rsid w:val="009B45A6"/>
    <w:rsid w:val="009B46C2"/>
    <w:rsid w:val="009B6DC0"/>
    <w:rsid w:val="009B7CD0"/>
    <w:rsid w:val="009C2420"/>
    <w:rsid w:val="009C4BB5"/>
    <w:rsid w:val="00A0796E"/>
    <w:rsid w:val="00A3065A"/>
    <w:rsid w:val="00A32149"/>
    <w:rsid w:val="00A3297E"/>
    <w:rsid w:val="00A32D1F"/>
    <w:rsid w:val="00A32EB7"/>
    <w:rsid w:val="00A35526"/>
    <w:rsid w:val="00A54344"/>
    <w:rsid w:val="00A56DCF"/>
    <w:rsid w:val="00A630C2"/>
    <w:rsid w:val="00A6534F"/>
    <w:rsid w:val="00A653BC"/>
    <w:rsid w:val="00A71800"/>
    <w:rsid w:val="00A719C0"/>
    <w:rsid w:val="00A71F0A"/>
    <w:rsid w:val="00A76287"/>
    <w:rsid w:val="00A95A6A"/>
    <w:rsid w:val="00A96F2A"/>
    <w:rsid w:val="00AA4AAB"/>
    <w:rsid w:val="00AB294A"/>
    <w:rsid w:val="00AB65EE"/>
    <w:rsid w:val="00AE5107"/>
    <w:rsid w:val="00AF524E"/>
    <w:rsid w:val="00AF682B"/>
    <w:rsid w:val="00B06B69"/>
    <w:rsid w:val="00B14A5E"/>
    <w:rsid w:val="00B218D2"/>
    <w:rsid w:val="00B331EA"/>
    <w:rsid w:val="00B4714C"/>
    <w:rsid w:val="00B54E6A"/>
    <w:rsid w:val="00B605A9"/>
    <w:rsid w:val="00B61F6D"/>
    <w:rsid w:val="00B6483E"/>
    <w:rsid w:val="00B725D7"/>
    <w:rsid w:val="00B861AE"/>
    <w:rsid w:val="00B8726C"/>
    <w:rsid w:val="00B958BC"/>
    <w:rsid w:val="00BA1C06"/>
    <w:rsid w:val="00BA7C93"/>
    <w:rsid w:val="00BC002B"/>
    <w:rsid w:val="00BC01C4"/>
    <w:rsid w:val="00BC2007"/>
    <w:rsid w:val="00BC49CB"/>
    <w:rsid w:val="00BD4322"/>
    <w:rsid w:val="00BD5A51"/>
    <w:rsid w:val="00BE2DE1"/>
    <w:rsid w:val="00BE3589"/>
    <w:rsid w:val="00C02D6A"/>
    <w:rsid w:val="00C05026"/>
    <w:rsid w:val="00C06074"/>
    <w:rsid w:val="00C0775C"/>
    <w:rsid w:val="00C1310F"/>
    <w:rsid w:val="00C13905"/>
    <w:rsid w:val="00C34993"/>
    <w:rsid w:val="00C41A9B"/>
    <w:rsid w:val="00C50D66"/>
    <w:rsid w:val="00C51A3B"/>
    <w:rsid w:val="00C51D23"/>
    <w:rsid w:val="00C55DA6"/>
    <w:rsid w:val="00C636CD"/>
    <w:rsid w:val="00C66D15"/>
    <w:rsid w:val="00C7476B"/>
    <w:rsid w:val="00C77001"/>
    <w:rsid w:val="00C86891"/>
    <w:rsid w:val="00C87F60"/>
    <w:rsid w:val="00C94EAD"/>
    <w:rsid w:val="00CB5555"/>
    <w:rsid w:val="00CE03C2"/>
    <w:rsid w:val="00CF2068"/>
    <w:rsid w:val="00D0299B"/>
    <w:rsid w:val="00D030E9"/>
    <w:rsid w:val="00D2726C"/>
    <w:rsid w:val="00D32EE4"/>
    <w:rsid w:val="00D3336F"/>
    <w:rsid w:val="00D34AE0"/>
    <w:rsid w:val="00D450B9"/>
    <w:rsid w:val="00D510F9"/>
    <w:rsid w:val="00D52551"/>
    <w:rsid w:val="00D63EFA"/>
    <w:rsid w:val="00D64FB2"/>
    <w:rsid w:val="00D749C8"/>
    <w:rsid w:val="00D75673"/>
    <w:rsid w:val="00D81EB5"/>
    <w:rsid w:val="00D84524"/>
    <w:rsid w:val="00D852AA"/>
    <w:rsid w:val="00D86562"/>
    <w:rsid w:val="00D91FB7"/>
    <w:rsid w:val="00D926E8"/>
    <w:rsid w:val="00D92E2A"/>
    <w:rsid w:val="00D96E7A"/>
    <w:rsid w:val="00D9779B"/>
    <w:rsid w:val="00DA61BB"/>
    <w:rsid w:val="00DF1667"/>
    <w:rsid w:val="00E019B0"/>
    <w:rsid w:val="00E02C70"/>
    <w:rsid w:val="00E06262"/>
    <w:rsid w:val="00E0677D"/>
    <w:rsid w:val="00E33AD8"/>
    <w:rsid w:val="00E460D1"/>
    <w:rsid w:val="00E50035"/>
    <w:rsid w:val="00E64196"/>
    <w:rsid w:val="00E64FD7"/>
    <w:rsid w:val="00E76412"/>
    <w:rsid w:val="00E81D74"/>
    <w:rsid w:val="00E832B8"/>
    <w:rsid w:val="00E848C2"/>
    <w:rsid w:val="00E95EBC"/>
    <w:rsid w:val="00EC0406"/>
    <w:rsid w:val="00EE26E0"/>
    <w:rsid w:val="00EE2CA7"/>
    <w:rsid w:val="00EE3A2A"/>
    <w:rsid w:val="00EF329A"/>
    <w:rsid w:val="00EF4F67"/>
    <w:rsid w:val="00F04967"/>
    <w:rsid w:val="00F14E8C"/>
    <w:rsid w:val="00F240C0"/>
    <w:rsid w:val="00F27D0A"/>
    <w:rsid w:val="00F319A9"/>
    <w:rsid w:val="00F45E5C"/>
    <w:rsid w:val="00F545BA"/>
    <w:rsid w:val="00F614F7"/>
    <w:rsid w:val="00F72B4A"/>
    <w:rsid w:val="00F8741A"/>
    <w:rsid w:val="00F960BB"/>
    <w:rsid w:val="00F96D65"/>
    <w:rsid w:val="00F96FD0"/>
    <w:rsid w:val="00FA037C"/>
    <w:rsid w:val="00FB10FF"/>
    <w:rsid w:val="00FD1B72"/>
    <w:rsid w:val="00FD4227"/>
    <w:rsid w:val="00FF020A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D1368281-CE7A-4DF2-9786-588AE3C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BEF"/>
  </w:style>
  <w:style w:type="paragraph" w:styleId="Piedepgina">
    <w:name w:val="footer"/>
    <w:basedOn w:val="Normal"/>
    <w:link w:val="Piedepgina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</cp:revision>
  <dcterms:created xsi:type="dcterms:W3CDTF">2018-01-04T19:41:00Z</dcterms:created>
  <dcterms:modified xsi:type="dcterms:W3CDTF">2018-03-15T16:13:00Z</dcterms:modified>
</cp:coreProperties>
</file>